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E703F9"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703F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E703F9">
              <w:fldChar w:fldCharType="begin"/>
            </w:r>
            <w:r w:rsidR="00E703F9">
              <w:instrText xml:space="preserve"> SEQ EqnChapter \c \* Arabic \* MERGEFORMAT </w:instrText>
            </w:r>
            <w:r w:rsidR="00E703F9">
              <w:fldChar w:fldCharType="separate"/>
            </w:r>
            <w:r w:rsidR="00F9307C">
              <w:rPr>
                <w:noProof/>
              </w:rPr>
              <w:instrText>3</w:instrText>
            </w:r>
            <w:r w:rsidR="00E703F9">
              <w:rPr>
                <w:noProof/>
              </w:rPr>
              <w:fldChar w:fldCharType="end"/>
            </w:r>
            <w:r>
              <w:instrText>.</w:instrText>
            </w:r>
            <w:r w:rsidR="00E703F9">
              <w:fldChar w:fldCharType="begin"/>
            </w:r>
            <w:r w:rsidR="00E703F9">
              <w:instrText xml:space="preserve"> SEQ EquationNumber \n \* Arabic \* MERGEFORMAT </w:instrText>
            </w:r>
            <w:r w:rsidR="00E703F9">
              <w:fldChar w:fldCharType="separate"/>
            </w:r>
            <w:r w:rsidR="00F9307C">
              <w:rPr>
                <w:noProof/>
              </w:rPr>
              <w:instrText>1</w:instrText>
            </w:r>
            <w:r w:rsidR="00E703F9">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703F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703F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E703F9">
              <w:fldChar w:fldCharType="begin"/>
            </w:r>
            <w:r w:rsidR="00E703F9">
              <w:instrText xml:space="preserve"> SEQ EqnChapt</w:instrText>
            </w:r>
            <w:r w:rsidR="00E703F9">
              <w:instrText xml:space="preserve">er \c \* Arabic \* MERGEFORMAT </w:instrText>
            </w:r>
            <w:r w:rsidR="00E703F9">
              <w:fldChar w:fldCharType="separate"/>
            </w:r>
            <w:r w:rsidR="00F9307C">
              <w:rPr>
                <w:noProof/>
              </w:rPr>
              <w:instrText>3</w:instrText>
            </w:r>
            <w:r w:rsidR="00E703F9">
              <w:rPr>
                <w:noProof/>
              </w:rPr>
              <w:fldChar w:fldCharType="end"/>
            </w:r>
            <w:r>
              <w:instrText>.</w:instrText>
            </w:r>
            <w:r w:rsidR="00E703F9">
              <w:fldChar w:fldCharType="begin"/>
            </w:r>
            <w:r w:rsidR="00E703F9">
              <w:instrText xml:space="preserve"> SEQ EquationNumber \n \* Arabic \* MERGEFORMAT </w:instrText>
            </w:r>
            <w:r w:rsidR="00E703F9">
              <w:fldChar w:fldCharType="separate"/>
            </w:r>
            <w:r w:rsidR="00F9307C">
              <w:rPr>
                <w:noProof/>
              </w:rPr>
              <w:instrText>3</w:instrText>
            </w:r>
            <w:r w:rsidR="00E703F9">
              <w:rPr>
                <w:noProof/>
              </w:rPr>
              <w:fldChar w:fldCharType="end"/>
            </w:r>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E703F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E703F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703F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703F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703F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703F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703F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703F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E703F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703F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703F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703F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703F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703F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703F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703F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703F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703F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703F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703F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703F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703F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703F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703F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703F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E703F9">
              <w:fldChar w:fldCharType="begin"/>
            </w:r>
            <w:r w:rsidR="00E703F9">
              <w:instrText xml:space="preserve"> SEQ EqnChapter \c \* Arabic \* MERGEFORMAT </w:instrText>
            </w:r>
            <w:r w:rsidR="00E703F9">
              <w:fldChar w:fldCharType="separate"/>
            </w:r>
            <w:r w:rsidR="00F9307C">
              <w:rPr>
                <w:noProof/>
              </w:rPr>
              <w:instrText>3</w:instrText>
            </w:r>
            <w:r w:rsidR="00E703F9">
              <w:rPr>
                <w:noProof/>
              </w:rPr>
              <w:fldChar w:fldCharType="end"/>
            </w:r>
            <w:r>
              <w:instrText>.</w:instrText>
            </w:r>
            <w:r w:rsidR="00E703F9">
              <w:fldChar w:fldCharType="begin"/>
            </w:r>
            <w:r w:rsidR="00E703F9">
              <w:instrText xml:space="preserve"> SEQ EquationNumber \n \* Arabic \* MERGEFORMAT </w:instrText>
            </w:r>
            <w:r w:rsidR="00E703F9">
              <w:fldChar w:fldCharType="separate"/>
            </w:r>
            <w:r w:rsidR="00F9307C">
              <w:rPr>
                <w:noProof/>
              </w:rPr>
              <w:instrText>21</w:instrText>
            </w:r>
            <w:r w:rsidR="00E703F9">
              <w:rPr>
                <w:noProof/>
              </w:rPr>
              <w:fldChar w:fldCharType="end"/>
            </w:r>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703F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68CD27D6"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bookmarkStart w:id="42" w:name="_GoBack"/>
      <w:bookmarkEnd w:id="42"/>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703F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703F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703F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703F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703F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703F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703F9"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703F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703F9"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E703F9"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703F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E703F9"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703F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703F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703F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703F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703F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703F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703F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703F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703F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703F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703F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703F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703F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703F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703F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703F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703F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703F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703F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703F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703F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703F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703F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703F9"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703F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703F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703F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E703F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703F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703F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703F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703F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703F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703F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703F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703F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703F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703F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703F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703F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703F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703F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703F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703F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703F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703F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703F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703F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703F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703F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703F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703F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703F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703F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E703F9"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703F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703F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703F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703F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703F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703F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703F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703F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703F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703F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E703F9">
              <w:fldChar w:fldCharType="begin"/>
            </w:r>
            <w:r w:rsidR="00E703F9">
              <w:instrText xml:space="preserve"> SEQ EqnChapter \c \* Arabic \* MERGEFORMAT </w:instrText>
            </w:r>
            <w:r w:rsidR="00E703F9">
              <w:fldChar w:fldCharType="separate"/>
            </w:r>
            <w:r w:rsidR="00F9307C">
              <w:rPr>
                <w:noProof/>
              </w:rPr>
              <w:instrText>5</w:instrText>
            </w:r>
            <w:r w:rsidR="00E703F9">
              <w:rPr>
                <w:noProof/>
              </w:rPr>
              <w:fldChar w:fldCharType="end"/>
            </w:r>
            <w:r>
              <w:instrText>.</w:instrText>
            </w:r>
            <w:r w:rsidR="00E703F9">
              <w:fldChar w:fldCharType="begin"/>
            </w:r>
            <w:r w:rsidR="00E703F9">
              <w:instrText xml:space="preserve"> SEQ EquationNumber \n \* Arabic \* MERGEFORMAT </w:instrText>
            </w:r>
            <w:r w:rsidR="00E703F9">
              <w:fldChar w:fldCharType="separate"/>
            </w:r>
            <w:r w:rsidR="00F9307C">
              <w:rPr>
                <w:noProof/>
              </w:rPr>
              <w:instrText>1</w:instrText>
            </w:r>
            <w:r w:rsidR="00E703F9">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E703F9">
              <w:fldChar w:fldCharType="begin"/>
            </w:r>
            <w:r w:rsidR="00E703F9">
              <w:instrText xml:space="preserve"> SEQ EqnChapter \c \* Arabic \* MERGEFORMAT </w:instrText>
            </w:r>
            <w:r w:rsidR="00E703F9">
              <w:fldChar w:fldCharType="separate"/>
            </w:r>
            <w:r w:rsidR="00F9307C">
              <w:rPr>
                <w:noProof/>
              </w:rPr>
              <w:instrText>6</w:instrText>
            </w:r>
            <w:r w:rsidR="00E703F9">
              <w:rPr>
                <w:noProof/>
              </w:rPr>
              <w:fldChar w:fldCharType="end"/>
            </w:r>
            <w:r>
              <w:instrText>.</w:instrText>
            </w:r>
            <w:r w:rsidR="00E703F9">
              <w:fldChar w:fldCharType="begin"/>
            </w:r>
            <w:r w:rsidR="00E703F9">
              <w:instrText xml:space="preserve"> SEQ EquationNumber \n \* Arabic \* MERGEFORMAT </w:instrText>
            </w:r>
            <w:r w:rsidR="00E703F9">
              <w:fldChar w:fldCharType="separate"/>
            </w:r>
            <w:r w:rsidR="00F9307C">
              <w:rPr>
                <w:noProof/>
              </w:rPr>
              <w:instrText>1</w:instrText>
            </w:r>
            <w:r w:rsidR="00E703F9">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E703F9"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E703F9"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E703F9"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E703F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E703F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E703F9"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E703F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E703F9"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E703F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E703F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E703F9"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E703F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703F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703F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703F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E703F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E703F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E703F9"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E703F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E703F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703F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703F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703F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703F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703F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703F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703F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703F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E703F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703F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703F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E703F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703F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703F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E703F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703F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E703F9"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57EF5D55" w14:textId="77777777" w:rsidR="0020552A" w:rsidRPr="0020552A" w:rsidRDefault="00E3582E" w:rsidP="0020552A">
      <w:pPr>
        <w:pStyle w:val="Bibliography"/>
        <w:rPr>
          <w:rFonts w:ascii="Calibri" w:hAnsi="Calibri" w:cs="Times New Roman"/>
          <w:szCs w:val="24"/>
        </w:r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r w:rsidR="0020552A">
        <w:fldChar w:fldCharType="begin"/>
      </w:r>
      <w:r w:rsidR="0020552A">
        <w:instrText xml:space="preserve"> ADDIN ZOTERO_BIBL {"custom":[]} CSL_BIBLIOGRAPHY </w:instrText>
      </w:r>
      <w:r w:rsidR="0020552A">
        <w:fldChar w:fldCharType="separate"/>
      </w:r>
      <w:r w:rsidR="0020552A" w:rsidRPr="0020552A">
        <w:rPr>
          <w:rFonts w:ascii="Calibri" w:hAnsi="Calibri" w:cs="Times New Roman"/>
          <w:szCs w:val="24"/>
        </w:rPr>
        <w:t xml:space="preserve">1. </w:t>
      </w:r>
      <w:r w:rsidR="0020552A" w:rsidRPr="0020552A">
        <w:rPr>
          <w:rFonts w:ascii="Calibri" w:hAnsi="Calibri" w:cs="Times New Roman"/>
          <w:szCs w:val="24"/>
        </w:rPr>
        <w:tab/>
        <w:t xml:space="preserve">R. R. Shannon, </w:t>
      </w:r>
      <w:r w:rsidR="0020552A" w:rsidRPr="0020552A">
        <w:rPr>
          <w:rFonts w:ascii="Calibri" w:hAnsi="Calibri" w:cs="Times New Roman"/>
          <w:i/>
          <w:iCs/>
          <w:szCs w:val="24"/>
        </w:rPr>
        <w:t>The Art and Science of Optical Design</w:t>
      </w:r>
      <w:r w:rsidR="0020552A" w:rsidRPr="0020552A">
        <w:rPr>
          <w:rFonts w:ascii="Calibri" w:hAnsi="Calibri" w:cs="Times New Roman"/>
          <w:szCs w:val="24"/>
        </w:rPr>
        <w:t>, 1st Edition (Cambridge University Press, 1997).</w:t>
      </w:r>
    </w:p>
    <w:p w14:paraId="14DC7719"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2. </w:t>
      </w:r>
      <w:r w:rsidRPr="0020552A">
        <w:rPr>
          <w:rFonts w:ascii="Calibri" w:hAnsi="Calibri" w:cs="Times New Roman"/>
          <w:szCs w:val="24"/>
        </w:rPr>
        <w:tab/>
        <w:t xml:space="preserve">R. Kingslake and R. B. Johnson, </w:t>
      </w:r>
      <w:r w:rsidRPr="0020552A">
        <w:rPr>
          <w:rFonts w:ascii="Calibri" w:hAnsi="Calibri" w:cs="Times New Roman"/>
          <w:i/>
          <w:iCs/>
          <w:szCs w:val="24"/>
        </w:rPr>
        <w:t>Lens Design Fundamentals</w:t>
      </w:r>
      <w:r w:rsidRPr="0020552A">
        <w:rPr>
          <w:rFonts w:ascii="Calibri" w:hAnsi="Calibri" w:cs="Times New Roman"/>
          <w:szCs w:val="24"/>
        </w:rPr>
        <w:t>, 2nd ed. (Academic Press, 2009).</w:t>
      </w:r>
    </w:p>
    <w:p w14:paraId="68D1BF2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3. </w:t>
      </w:r>
      <w:r w:rsidRPr="0020552A">
        <w:rPr>
          <w:rFonts w:ascii="Calibri" w:hAnsi="Calibri" w:cs="Times New Roman"/>
          <w:szCs w:val="24"/>
        </w:rPr>
        <w:tab/>
        <w:t xml:space="preserve">J. P. Southall, </w:t>
      </w:r>
      <w:r w:rsidRPr="0020552A">
        <w:rPr>
          <w:rFonts w:ascii="Calibri" w:hAnsi="Calibri" w:cs="Times New Roman"/>
          <w:i/>
          <w:iCs/>
          <w:szCs w:val="24"/>
        </w:rPr>
        <w:t>Mirrors, Prisms and Lenses, a Text-Book of Geometrical Optics</w:t>
      </w:r>
      <w:r w:rsidRPr="0020552A">
        <w:rPr>
          <w:rFonts w:ascii="Calibri" w:hAnsi="Calibri" w:cs="Times New Roman"/>
          <w:szCs w:val="24"/>
        </w:rPr>
        <w:t>, Reprint edition (NY: Dover, 1964, 1964).</w:t>
      </w:r>
    </w:p>
    <w:p w14:paraId="519F9A3B"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4. </w:t>
      </w:r>
      <w:r w:rsidRPr="0020552A">
        <w:rPr>
          <w:rFonts w:ascii="Calibri" w:hAnsi="Calibri" w:cs="Times New Roman"/>
          <w:szCs w:val="24"/>
        </w:rPr>
        <w:tab/>
        <w:t xml:space="preserve">J. E. Greivenkamp, </w:t>
      </w:r>
      <w:r w:rsidRPr="0020552A">
        <w:rPr>
          <w:rFonts w:ascii="Calibri" w:hAnsi="Calibri" w:cs="Times New Roman"/>
          <w:i/>
          <w:iCs/>
          <w:szCs w:val="24"/>
        </w:rPr>
        <w:t>Field Guide to Geometrical Optics</w:t>
      </w:r>
      <w:r w:rsidRPr="0020552A">
        <w:rPr>
          <w:rFonts w:ascii="Calibri" w:hAnsi="Calibri" w:cs="Times New Roman"/>
          <w:szCs w:val="24"/>
        </w:rPr>
        <w:t xml:space="preserve"> (SPIE Publications, 2003).</w:t>
      </w:r>
    </w:p>
    <w:p w14:paraId="72EC9974"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5. </w:t>
      </w:r>
      <w:r w:rsidRPr="0020552A">
        <w:rPr>
          <w:rFonts w:ascii="Calibri" w:hAnsi="Calibri" w:cs="Times New Roman"/>
          <w:szCs w:val="24"/>
        </w:rPr>
        <w:tab/>
        <w:t xml:space="preserve">D. S. Goodman, "General principles of geometric optics," Handb. Opt. </w:t>
      </w:r>
      <w:r w:rsidRPr="0020552A">
        <w:rPr>
          <w:rFonts w:ascii="Calibri" w:hAnsi="Calibri" w:cs="Times New Roman"/>
          <w:b/>
          <w:bCs/>
          <w:szCs w:val="24"/>
        </w:rPr>
        <w:t>1</w:t>
      </w:r>
      <w:r w:rsidRPr="0020552A">
        <w:rPr>
          <w:rFonts w:ascii="Calibri" w:hAnsi="Calibri" w:cs="Times New Roman"/>
          <w:szCs w:val="24"/>
        </w:rPr>
        <w:t>, 1.23 (1995).</w:t>
      </w:r>
    </w:p>
    <w:p w14:paraId="79C7F70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6. </w:t>
      </w:r>
      <w:r w:rsidRPr="0020552A">
        <w:rPr>
          <w:rFonts w:ascii="Calibri" w:hAnsi="Calibri" w:cs="Times New Roman"/>
          <w:szCs w:val="24"/>
        </w:rPr>
        <w:tab/>
        <w:t xml:space="preserve">A. Walther, </w:t>
      </w:r>
      <w:r w:rsidRPr="0020552A">
        <w:rPr>
          <w:rFonts w:ascii="Calibri" w:hAnsi="Calibri" w:cs="Times New Roman"/>
          <w:i/>
          <w:iCs/>
          <w:szCs w:val="24"/>
        </w:rPr>
        <w:t>The Ray and Wave Theory of Lenses</w:t>
      </w:r>
      <w:r w:rsidRPr="0020552A">
        <w:rPr>
          <w:rFonts w:ascii="Calibri" w:hAnsi="Calibri" w:cs="Times New Roman"/>
          <w:szCs w:val="24"/>
        </w:rPr>
        <w:t>, 1st ed. (Cambridge University Press, 2006).</w:t>
      </w:r>
    </w:p>
    <w:p w14:paraId="075D3D3D"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7. </w:t>
      </w:r>
      <w:r w:rsidRPr="0020552A">
        <w:rPr>
          <w:rFonts w:ascii="Calibri" w:hAnsi="Calibri" w:cs="Times New Roman"/>
          <w:szCs w:val="24"/>
        </w:rPr>
        <w:tab/>
        <w:t xml:space="preserve">A. Hornberg, </w:t>
      </w:r>
      <w:r w:rsidRPr="0020552A">
        <w:rPr>
          <w:rFonts w:ascii="Calibri" w:hAnsi="Calibri" w:cs="Times New Roman"/>
          <w:i/>
          <w:iCs/>
          <w:szCs w:val="24"/>
        </w:rPr>
        <w:t>Handbook of Machine Vision</w:t>
      </w:r>
      <w:r w:rsidRPr="0020552A">
        <w:rPr>
          <w:rFonts w:ascii="Calibri" w:hAnsi="Calibri" w:cs="Times New Roman"/>
          <w:szCs w:val="24"/>
        </w:rPr>
        <w:t>, 1 edition (Wiley-VCH, 2006).</w:t>
      </w:r>
    </w:p>
    <w:p w14:paraId="1F02F15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8. </w:t>
      </w:r>
      <w:r w:rsidRPr="0020552A">
        <w:rPr>
          <w:rFonts w:ascii="Calibri" w:hAnsi="Calibri" w:cs="Times New Roman"/>
          <w:szCs w:val="24"/>
        </w:rPr>
        <w:tab/>
        <w:t xml:space="preserve">R. Hartley and A. Zisserman, </w:t>
      </w:r>
      <w:r w:rsidRPr="0020552A">
        <w:rPr>
          <w:rFonts w:ascii="Calibri" w:hAnsi="Calibri" w:cs="Times New Roman"/>
          <w:i/>
          <w:iCs/>
          <w:szCs w:val="24"/>
        </w:rPr>
        <w:t>Multiple View Geometry in Computer Vision</w:t>
      </w:r>
      <w:r w:rsidRPr="0020552A">
        <w:rPr>
          <w:rFonts w:ascii="Calibri" w:hAnsi="Calibri" w:cs="Times New Roman"/>
          <w:szCs w:val="24"/>
        </w:rPr>
        <w:t>, 2nd ed. (Cambridge University Press, 2004).</w:t>
      </w:r>
    </w:p>
    <w:p w14:paraId="4EF1D945"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9. </w:t>
      </w:r>
      <w:r w:rsidRPr="0020552A">
        <w:rPr>
          <w:rFonts w:ascii="Calibri" w:hAnsi="Calibri" w:cs="Times New Roman"/>
          <w:szCs w:val="24"/>
        </w:rPr>
        <w:tab/>
        <w:t xml:space="preserve">K. Devlin, </w:t>
      </w:r>
      <w:r w:rsidRPr="0020552A">
        <w:rPr>
          <w:rFonts w:ascii="Calibri" w:hAnsi="Calibri" w:cs="Times New Roman"/>
          <w:i/>
          <w:iCs/>
          <w:szCs w:val="24"/>
        </w:rPr>
        <w:t>Mathematics: The Science of Patterns: The Search for Order in Life, Mind and the Universe</w:t>
      </w:r>
      <w:r w:rsidRPr="0020552A">
        <w:rPr>
          <w:rFonts w:ascii="Calibri" w:hAnsi="Calibri" w:cs="Times New Roman"/>
          <w:szCs w:val="24"/>
        </w:rPr>
        <w:t>, 1st edition (Scientific American Library, 1997).</w:t>
      </w:r>
    </w:p>
    <w:p w14:paraId="2F290229"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10. </w:t>
      </w:r>
      <w:r w:rsidRPr="0020552A">
        <w:rPr>
          <w:rFonts w:ascii="Calibri" w:hAnsi="Calibri" w:cs="Times New Roman"/>
          <w:szCs w:val="24"/>
        </w:rPr>
        <w:tab/>
        <w:t xml:space="preserve">R. Szeliski, </w:t>
      </w:r>
      <w:r w:rsidRPr="0020552A">
        <w:rPr>
          <w:rFonts w:ascii="Calibri" w:hAnsi="Calibri" w:cs="Times New Roman"/>
          <w:i/>
          <w:iCs/>
          <w:szCs w:val="24"/>
        </w:rPr>
        <w:t>Computer Vision: Algorithms and Applications</w:t>
      </w:r>
      <w:r w:rsidRPr="0020552A">
        <w:rPr>
          <w:rFonts w:ascii="Calibri" w:hAnsi="Calibri" w:cs="Times New Roman"/>
          <w:szCs w:val="24"/>
        </w:rPr>
        <w:t>, 1st Edition. (Springer, 2010).</w:t>
      </w:r>
    </w:p>
    <w:p w14:paraId="5344AD6B"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11. </w:t>
      </w:r>
      <w:r w:rsidRPr="0020552A">
        <w:rPr>
          <w:rFonts w:ascii="Calibri" w:hAnsi="Calibri" w:cs="Times New Roman"/>
          <w:szCs w:val="24"/>
        </w:rPr>
        <w:tab/>
        <w:t>E. W. Weisstein, "Cubic formula," MathWorld-- Wolfram Web Resour. (2002).</w:t>
      </w:r>
    </w:p>
    <w:p w14:paraId="35AACA60" w14:textId="5CD3B861" w:rsidR="00E3582E" w:rsidRPr="00E3582E" w:rsidRDefault="0020552A" w:rsidP="00E3582E">
      <w: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90DFE" w14:textId="77777777" w:rsidR="00E703F9" w:rsidRDefault="00E703F9" w:rsidP="00165E15">
      <w:pPr>
        <w:spacing w:after="0" w:line="240" w:lineRule="auto"/>
      </w:pPr>
      <w:r>
        <w:separator/>
      </w:r>
    </w:p>
  </w:endnote>
  <w:endnote w:type="continuationSeparator" w:id="0">
    <w:p w14:paraId="47F92814" w14:textId="77777777" w:rsidR="00E703F9" w:rsidRDefault="00E703F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0C0AFF43"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FD3E11">
          <w:rPr>
            <w:rFonts w:ascii="Times New Roman" w:hAnsi="Times New Roman" w:cs="Times New Roman"/>
            <w:noProof/>
            <w:color w:val="000000" w:themeColor="text1"/>
          </w:rPr>
          <w:t>25</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87E4B" w14:textId="77777777" w:rsidR="00E703F9" w:rsidRDefault="00E703F9" w:rsidP="00165E15">
      <w:pPr>
        <w:spacing w:after="0" w:line="240" w:lineRule="auto"/>
      </w:pPr>
      <w:r>
        <w:separator/>
      </w:r>
    </w:p>
  </w:footnote>
  <w:footnote w:type="continuationSeparator" w:id="0">
    <w:p w14:paraId="383084AB" w14:textId="77777777" w:rsidR="00E703F9" w:rsidRDefault="00E703F9"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552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AD7"/>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3F9"/>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3E11"/>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20552A"/>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15DF6-0650-4933-975B-D9364B1C6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21356</TotalTime>
  <Pages>108</Pages>
  <Words>26371</Words>
  <Characters>150320</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191</cp:revision>
  <cp:lastPrinted>2016-08-22T17:18:00Z</cp:lastPrinted>
  <dcterms:created xsi:type="dcterms:W3CDTF">2016-08-23T07:24:00Z</dcterms:created>
  <dcterms:modified xsi:type="dcterms:W3CDTF">2016-10-07T06:27:00Z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id="JZfW5Ekh"/&gt;&lt;style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